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24" w:rsidRPr="000F47FC" w:rsidRDefault="00C05E24" w:rsidP="00C05E24">
      <w:pPr>
        <w:pStyle w:val="a9"/>
        <w:spacing w:line="240" w:lineRule="auto"/>
        <w:ind w:firstLine="567"/>
        <w:rPr>
          <w:sz w:val="20"/>
          <w:szCs w:val="20"/>
          <w:lang w:val="ru-RU"/>
        </w:rPr>
      </w:pPr>
      <w:bookmarkStart w:id="0" w:name="_GoBack"/>
      <w:bookmarkEnd w:id="0"/>
      <w:r w:rsidRPr="000F47FC">
        <w:rPr>
          <w:sz w:val="20"/>
          <w:szCs w:val="20"/>
          <w:lang w:val="ru-RU"/>
        </w:rPr>
        <w:t>Исх.</w:t>
      </w:r>
      <w:r w:rsidRPr="000F47FC">
        <w:rPr>
          <w:sz w:val="20"/>
          <w:szCs w:val="20"/>
          <w:lang w:val="ru-RU"/>
        </w:rPr>
        <w:tab/>
        <w:t xml:space="preserve">№ _________ от </w:t>
      </w:r>
      <w:proofErr w:type="gramStart"/>
      <w:r w:rsidRPr="000F47FC">
        <w:rPr>
          <w:sz w:val="20"/>
          <w:szCs w:val="20"/>
          <w:lang w:val="ru-RU"/>
        </w:rPr>
        <w:t xml:space="preserve">«  </w:t>
      </w:r>
      <w:proofErr w:type="gramEnd"/>
      <w:r w:rsidRPr="000F47FC">
        <w:rPr>
          <w:sz w:val="20"/>
          <w:szCs w:val="20"/>
          <w:lang w:val="ru-RU"/>
        </w:rPr>
        <w:t xml:space="preserve">   » ____________ 20     г.</w:t>
      </w:r>
    </w:p>
    <w:p w:rsidR="00C05E24" w:rsidRDefault="00C05E24" w:rsidP="00C05E24">
      <w:pPr>
        <w:pStyle w:val="a8"/>
        <w:spacing w:line="240" w:lineRule="auto"/>
        <w:ind w:firstLine="567"/>
        <w:rPr>
          <w:b/>
          <w:szCs w:val="20"/>
        </w:rPr>
      </w:pPr>
    </w:p>
    <w:p w:rsidR="00C05E24" w:rsidRPr="000F47FC" w:rsidRDefault="00C05E24" w:rsidP="00C05E24">
      <w:pPr>
        <w:pStyle w:val="a8"/>
        <w:spacing w:line="240" w:lineRule="auto"/>
        <w:ind w:firstLine="567"/>
        <w:rPr>
          <w:b/>
          <w:szCs w:val="20"/>
        </w:rPr>
      </w:pPr>
      <w:r w:rsidRPr="000F47FC">
        <w:rPr>
          <w:b/>
          <w:szCs w:val="20"/>
        </w:rPr>
        <w:t xml:space="preserve">Об осуществлении платежей и расчетов через </w:t>
      </w:r>
    </w:p>
    <w:p w:rsidR="00C05E24" w:rsidRPr="000F47FC" w:rsidRDefault="00C05E24" w:rsidP="00C05E24">
      <w:pPr>
        <w:pStyle w:val="a8"/>
        <w:spacing w:line="240" w:lineRule="auto"/>
        <w:ind w:firstLine="567"/>
        <w:rPr>
          <w:szCs w:val="20"/>
        </w:rPr>
      </w:pPr>
      <w:r w:rsidRPr="000F47FC">
        <w:rPr>
          <w:b/>
          <w:szCs w:val="20"/>
        </w:rPr>
        <w:t>банковские счета, открытые в ПАО «МТС-Банк»</w:t>
      </w:r>
    </w:p>
    <w:p w:rsidR="00C05E24" w:rsidRPr="000F47FC" w:rsidRDefault="00C05E24" w:rsidP="00C05E24">
      <w:pPr>
        <w:spacing w:after="0" w:line="240" w:lineRule="auto"/>
        <w:ind w:firstLine="567"/>
        <w:rPr>
          <w:rFonts w:ascii="Verdana" w:hAnsi="Verdana"/>
          <w:sz w:val="20"/>
          <w:szCs w:val="20"/>
        </w:rPr>
      </w:pP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C05E24" w:rsidRDefault="00C05E24" w:rsidP="00C05E24">
      <w:pPr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0F47FC">
        <w:rPr>
          <w:rFonts w:ascii="Verdana" w:hAnsi="Verdana"/>
          <w:b/>
          <w:sz w:val="20"/>
          <w:szCs w:val="20"/>
        </w:rPr>
        <w:t>Уважаемый участник закупочной процедуры!</w:t>
      </w: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 xml:space="preserve">Настоящим письмом просим вас вместе с закупочной документацией предоставить информацию следующего характера: </w:t>
      </w: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 xml:space="preserve">- о готовности осуществлять все платежи и расчеты по договору через банковские счета сторон, </w:t>
      </w:r>
      <w:r w:rsidRPr="000F47FC">
        <w:rPr>
          <w:rFonts w:ascii="Verdana" w:hAnsi="Verdana"/>
          <w:sz w:val="20"/>
          <w:szCs w:val="20"/>
          <w:u w:val="single"/>
        </w:rPr>
        <w:t>открытые в ПАО «МТС-Банк»</w:t>
      </w:r>
      <w:r w:rsidRPr="000F47FC">
        <w:rPr>
          <w:rFonts w:ascii="Verdana" w:hAnsi="Verdana"/>
          <w:sz w:val="20"/>
          <w:szCs w:val="20"/>
        </w:rPr>
        <w:t xml:space="preserve"> в случае объявления вашей компании победителем закупочной процедуры; </w:t>
      </w: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 xml:space="preserve">- о готовности предоставления обеспечения исполнения обязательств по договору с участием системно значимых кредитных организаций в </w:t>
      </w:r>
      <w:r w:rsidRPr="000F47FC">
        <w:rPr>
          <w:rFonts w:ascii="Verdana" w:hAnsi="Verdana"/>
          <w:sz w:val="20"/>
          <w:szCs w:val="20"/>
          <w:u w:val="single"/>
        </w:rPr>
        <w:t>случае указания иного банка</w:t>
      </w:r>
      <w:r w:rsidRPr="000F47FC">
        <w:rPr>
          <w:rFonts w:ascii="Verdana" w:hAnsi="Verdana"/>
          <w:sz w:val="20"/>
          <w:szCs w:val="20"/>
        </w:rPr>
        <w:t xml:space="preserve"> для платежей и расчетов по договору. </w:t>
      </w: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>Способами обеспечения обязательств могут быть установлены:</w:t>
      </w:r>
    </w:p>
    <w:p w:rsidR="00C05E24" w:rsidRPr="000F47FC" w:rsidRDefault="00C05E24" w:rsidP="00C05E24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>Банковская гарантия;</w:t>
      </w:r>
    </w:p>
    <w:p w:rsidR="00C05E24" w:rsidRPr="000F47FC" w:rsidRDefault="00C05E24" w:rsidP="00C05E24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>Аккредитив;</w:t>
      </w:r>
    </w:p>
    <w:p w:rsidR="00C05E24" w:rsidRPr="000F47FC" w:rsidRDefault="00C05E24" w:rsidP="00C05E24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>Залог денежных средств;</w:t>
      </w:r>
    </w:p>
    <w:p w:rsidR="00C05E24" w:rsidRPr="000F47FC" w:rsidRDefault="00C05E24" w:rsidP="00C05E24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>Комбинация из вышеперечисленного.</w:t>
      </w: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 xml:space="preserve">Дополнительно сообщаем, что со стороны ПАО «МТС-Банк» процесс открытия счетов для контрагентов компании </w:t>
      </w:r>
      <w:r>
        <w:rPr>
          <w:rFonts w:ascii="Verdana" w:hAnsi="Verdana"/>
          <w:sz w:val="20"/>
          <w:szCs w:val="20"/>
        </w:rPr>
        <w:t>ГК «Сегежа»</w:t>
      </w:r>
      <w:r w:rsidRPr="000F47FC">
        <w:rPr>
          <w:rFonts w:ascii="Verdana" w:hAnsi="Verdana"/>
          <w:sz w:val="20"/>
          <w:szCs w:val="20"/>
        </w:rPr>
        <w:t xml:space="preserve"> оптимизирован и упрощен. При необходимости вам будет передан перечень документации, необходимой для открытия счета.</w:t>
      </w: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C05E24" w:rsidRPr="000F47FC" w:rsidRDefault="00C05E24" w:rsidP="00C05E24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C05E24" w:rsidRPr="000F47FC" w:rsidRDefault="00C05E24" w:rsidP="00C05E24">
      <w:pPr>
        <w:spacing w:after="0" w:line="240" w:lineRule="auto"/>
        <w:ind w:firstLine="567"/>
        <w:rPr>
          <w:rFonts w:ascii="Verdana" w:hAnsi="Verdana"/>
          <w:i/>
          <w:color w:val="FF0000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 xml:space="preserve">    </w:t>
      </w:r>
    </w:p>
    <w:p w:rsidR="00C05E24" w:rsidRPr="000F47FC" w:rsidRDefault="00C05E24" w:rsidP="00C05E24">
      <w:pPr>
        <w:tabs>
          <w:tab w:val="right" w:pos="8257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F47FC">
        <w:rPr>
          <w:rFonts w:ascii="Verdana" w:hAnsi="Verdana"/>
          <w:sz w:val="20"/>
          <w:szCs w:val="20"/>
        </w:rPr>
        <w:t>С уважением,</w:t>
      </w:r>
    </w:p>
    <w:p w:rsidR="008E16DB" w:rsidRDefault="008E16DB"/>
    <w:sectPr w:rsidR="008E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1C4"/>
    <w:multiLevelType w:val="hybridMultilevel"/>
    <w:tmpl w:val="987C55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4"/>
    <w:rsid w:val="00360051"/>
    <w:rsid w:val="008E16DB"/>
    <w:rsid w:val="00C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F4E8-6735-4066-8492-53570C3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2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ус.Прил"/>
    <w:basedOn w:val="a4"/>
    <w:link w:val="a5"/>
    <w:qFormat/>
    <w:rsid w:val="00C05E24"/>
    <w:pPr>
      <w:spacing w:after="0" w:line="240" w:lineRule="auto"/>
      <w:ind w:left="0"/>
      <w:jc w:val="center"/>
    </w:pPr>
    <w:rPr>
      <w:rFonts w:ascii="Verdana" w:hAnsi="Verdana"/>
      <w:b/>
      <w:sz w:val="20"/>
    </w:rPr>
  </w:style>
  <w:style w:type="character" w:customStyle="1" w:styleId="a5">
    <w:name w:val="Статус.Прил Знак"/>
    <w:link w:val="a3"/>
    <w:rsid w:val="00C05E24"/>
    <w:rPr>
      <w:rFonts w:ascii="Verdana" w:eastAsia="Calibri" w:hAnsi="Verdana" w:cs="Times New Roman"/>
      <w:b/>
      <w:sz w:val="20"/>
      <w:lang w:eastAsia="ru-RU"/>
    </w:rPr>
  </w:style>
  <w:style w:type="paragraph" w:customStyle="1" w:styleId="a6">
    <w:name w:val="Заг.Прил."/>
    <w:basedOn w:val="a"/>
    <w:link w:val="a7"/>
    <w:qFormat/>
    <w:rsid w:val="00C05E24"/>
    <w:pPr>
      <w:suppressAutoHyphens/>
      <w:spacing w:after="0" w:line="240" w:lineRule="auto"/>
      <w:contextualSpacing/>
      <w:jc w:val="center"/>
    </w:pPr>
    <w:rPr>
      <w:rFonts w:ascii="Verdana" w:hAnsi="Verdana"/>
      <w:b/>
      <w:sz w:val="24"/>
      <w:szCs w:val="24"/>
      <w:lang w:eastAsia="en-US"/>
    </w:rPr>
  </w:style>
  <w:style w:type="character" w:customStyle="1" w:styleId="a7">
    <w:name w:val="Заг.Прил. Знак"/>
    <w:link w:val="a6"/>
    <w:rsid w:val="00C05E24"/>
    <w:rPr>
      <w:rFonts w:ascii="Verdana" w:eastAsia="Calibri" w:hAnsi="Verdana" w:cs="Times New Roman"/>
      <w:b/>
      <w:sz w:val="24"/>
      <w:szCs w:val="24"/>
    </w:rPr>
  </w:style>
  <w:style w:type="paragraph" w:customStyle="1" w:styleId="a8">
    <w:name w:val="Основной"/>
    <w:basedOn w:val="a"/>
    <w:qFormat/>
    <w:rsid w:val="00C05E24"/>
    <w:pPr>
      <w:spacing w:after="0" w:line="264" w:lineRule="auto"/>
    </w:pPr>
    <w:rPr>
      <w:rFonts w:ascii="Verdana" w:eastAsia="Times New Roman" w:hAnsi="Verdana"/>
      <w:sz w:val="20"/>
      <w:szCs w:val="18"/>
      <w:lang w:eastAsia="en-US"/>
    </w:rPr>
  </w:style>
  <w:style w:type="paragraph" w:customStyle="1" w:styleId="a9">
    <w:name w:val="Исходящий номер"/>
    <w:basedOn w:val="a8"/>
    <w:qFormat/>
    <w:rsid w:val="00C05E24"/>
    <w:rPr>
      <w:sz w:val="18"/>
      <w:lang w:val="en-US"/>
    </w:rPr>
  </w:style>
  <w:style w:type="paragraph" w:styleId="a4">
    <w:name w:val="Normal Indent"/>
    <w:basedOn w:val="a"/>
    <w:uiPriority w:val="99"/>
    <w:semiHidden/>
    <w:unhideWhenUsed/>
    <w:rsid w:val="00C05E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Клаус-Бандурко Виктория Александровна</dc:creator>
  <cp:keywords/>
  <dc:description/>
  <cp:lastModifiedBy>Martynov Sergey(CE)</cp:lastModifiedBy>
  <cp:revision>3</cp:revision>
  <dcterms:created xsi:type="dcterms:W3CDTF">2020-04-03T07:53:00Z</dcterms:created>
  <dcterms:modified xsi:type="dcterms:W3CDTF">2020-04-03T07:53:00Z</dcterms:modified>
</cp:coreProperties>
</file>