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2" w:rsidRPr="00C8564F" w:rsidRDefault="000548E2" w:rsidP="000548E2">
      <w:pPr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  <w:bCs/>
          <w:highlight w:val="yellow"/>
        </w:rPr>
        <w:t>(Заявка оформляется на фирменном бланке Организации)</w:t>
      </w:r>
    </w:p>
    <w:p w:rsidR="000548E2" w:rsidRPr="00C8564F" w:rsidRDefault="000548E2" w:rsidP="00834B4B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34B4B" w:rsidRPr="00C8564F" w:rsidRDefault="00DC20D8" w:rsidP="00834B4B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Управляющему</w:t>
      </w:r>
      <w:r w:rsidR="00834B4B" w:rsidRPr="00C8564F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у</w:t>
      </w:r>
      <w:bookmarkStart w:id="0" w:name="_GoBack"/>
      <w:bookmarkEnd w:id="0"/>
    </w:p>
    <w:p w:rsidR="00006D52" w:rsidRPr="00C8564F" w:rsidRDefault="00BB6AA9" w:rsidP="00834B4B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по з</w:t>
      </w:r>
      <w:r w:rsidR="002C51A7" w:rsidRPr="00C8564F">
        <w:rPr>
          <w:rFonts w:ascii="Times New Roman" w:hAnsi="Times New Roman" w:cs="Times New Roman"/>
        </w:rPr>
        <w:t>акупкам</w:t>
      </w:r>
    </w:p>
    <w:p w:rsidR="007F5B47" w:rsidRPr="00C8564F" w:rsidRDefault="0025301F" w:rsidP="00834B4B">
      <w:pPr>
        <w:ind w:left="56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Погодаеву</w:t>
      </w:r>
      <w:r w:rsidR="00ED2100" w:rsidRPr="00C8564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Станиславу Вадимовичу</w:t>
      </w:r>
    </w:p>
    <w:p w:rsidR="002C51A7" w:rsidRPr="00C8564F" w:rsidRDefault="002C51A7" w:rsidP="007F5B47">
      <w:pPr>
        <w:ind w:left="6372" w:firstLine="708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(Ф.И.О.)</w:t>
      </w:r>
    </w:p>
    <w:p w:rsidR="002C51A7" w:rsidRPr="00C8564F" w:rsidRDefault="002C51A7">
      <w:pPr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“___” ____________20__г.</w:t>
      </w:r>
    </w:p>
    <w:p w:rsidR="002C51A7" w:rsidRPr="00C8564F" w:rsidRDefault="002C51A7">
      <w:pPr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№ исх.______________________</w:t>
      </w:r>
    </w:p>
    <w:p w:rsidR="002C51A7" w:rsidRPr="00C8564F" w:rsidRDefault="002C51A7">
      <w:pPr>
        <w:rPr>
          <w:rFonts w:ascii="Times New Roman" w:hAnsi="Times New Roman" w:cs="Times New Roman"/>
          <w:b/>
        </w:rPr>
      </w:pPr>
      <w:r w:rsidRPr="00C8564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F5B47" w:rsidRPr="00C8564F">
        <w:rPr>
          <w:rFonts w:ascii="Times New Roman" w:hAnsi="Times New Roman" w:cs="Times New Roman"/>
          <w:b/>
        </w:rPr>
        <w:t>ЗАЯВКА</w:t>
      </w:r>
    </w:p>
    <w:p w:rsidR="003918AD" w:rsidRPr="00C8564F" w:rsidRDefault="002C51A7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Получив </w:t>
      </w:r>
      <w:r w:rsidR="00594619" w:rsidRPr="00C8564F">
        <w:rPr>
          <w:rFonts w:ascii="Times New Roman" w:hAnsi="Times New Roman" w:cs="Times New Roman"/>
        </w:rPr>
        <w:t>извещение</w:t>
      </w:r>
      <w:r w:rsidRPr="00C8564F">
        <w:rPr>
          <w:rFonts w:ascii="Times New Roman" w:hAnsi="Times New Roman" w:cs="Times New Roman"/>
        </w:rPr>
        <w:t xml:space="preserve"> и изучив условия </w:t>
      </w:r>
      <w:r w:rsidR="00A2534A" w:rsidRPr="00C8564F">
        <w:rPr>
          <w:rFonts w:ascii="Times New Roman" w:hAnsi="Times New Roman" w:cs="Times New Roman"/>
        </w:rPr>
        <w:t>закупочной документации</w:t>
      </w:r>
      <w:r w:rsidRPr="00C8564F">
        <w:rPr>
          <w:rFonts w:ascii="Times New Roman" w:hAnsi="Times New Roman" w:cs="Times New Roman"/>
        </w:rPr>
        <w:t xml:space="preserve"> на</w:t>
      </w:r>
      <w:r w:rsidR="005656F4" w:rsidRPr="00C8564F">
        <w:rPr>
          <w:rFonts w:ascii="Times New Roman" w:hAnsi="Times New Roman" w:cs="Times New Roman"/>
        </w:rPr>
        <w:t>:</w:t>
      </w:r>
    </w:p>
    <w:p w:rsidR="003918AD" w:rsidRPr="00C8564F" w:rsidRDefault="00FC73D7" w:rsidP="00C45BA0">
      <w:pPr>
        <w:pStyle w:val="a3"/>
        <w:spacing w:after="0"/>
        <w:ind w:left="0"/>
        <w:contextualSpacing w:val="0"/>
        <w:rPr>
          <w:rFonts w:ascii="Times New Roman" w:hAnsi="Times New Roman" w:cs="Times New Roman"/>
          <w:u w:val="single"/>
        </w:rPr>
      </w:pPr>
      <w:r w:rsidRPr="00C8564F">
        <w:rPr>
          <w:rFonts w:ascii="Times New Roman" w:hAnsi="Times New Roman" w:cs="Times New Roman"/>
          <w:u w:val="single"/>
        </w:rPr>
        <w:t>«</w:t>
      </w:r>
      <w:r w:rsidR="003918AD" w:rsidRPr="00C8564F">
        <w:rPr>
          <w:rFonts w:ascii="Times New Roman" w:hAnsi="Times New Roman" w:cs="Times New Roman"/>
          <w:i/>
          <w:highlight w:val="yellow"/>
          <w:u w:val="single"/>
        </w:rPr>
        <w:t xml:space="preserve">УКАЗАТЬ НАИМЕНОВАНИЕ ЗАКУПОЧНОЙ </w:t>
      </w:r>
      <w:r w:rsidR="00E95CC9" w:rsidRPr="00C8564F">
        <w:rPr>
          <w:rFonts w:ascii="Times New Roman" w:hAnsi="Times New Roman" w:cs="Times New Roman"/>
          <w:i/>
          <w:highlight w:val="yellow"/>
          <w:u w:val="single"/>
        </w:rPr>
        <w:t>ПРОЦЕДУРЫ</w:t>
      </w:r>
      <w:r w:rsidR="00E95CC9" w:rsidRPr="00C8564F">
        <w:rPr>
          <w:rFonts w:ascii="Times New Roman" w:hAnsi="Times New Roman" w:cs="Times New Roman"/>
          <w:u w:val="single"/>
        </w:rPr>
        <w:t>» _</w:t>
      </w:r>
      <w:r w:rsidR="00E95CC9">
        <w:rPr>
          <w:rFonts w:ascii="Times New Roman" w:hAnsi="Times New Roman" w:cs="Times New Roman"/>
          <w:u w:val="single"/>
        </w:rPr>
        <w:t>_______________________________</w:t>
      </w:r>
    </w:p>
    <w:p w:rsidR="007D1F7D" w:rsidRPr="00C8564F" w:rsidRDefault="003918AD" w:rsidP="00C45BA0">
      <w:pPr>
        <w:pStyle w:val="a3"/>
        <w:spacing w:after="0"/>
        <w:ind w:left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_______________________________________________________</w:t>
      </w:r>
      <w:r w:rsidR="007D1F7D" w:rsidRPr="00C8564F">
        <w:rPr>
          <w:rFonts w:ascii="Times New Roman" w:hAnsi="Times New Roman" w:cs="Times New Roman"/>
        </w:rPr>
        <w:t>_________________</w:t>
      </w:r>
      <w:r w:rsidR="00BD2EC5" w:rsidRPr="00C8564F">
        <w:rPr>
          <w:rFonts w:ascii="Times New Roman" w:hAnsi="Times New Roman" w:cs="Times New Roman"/>
        </w:rPr>
        <w:t>_______________</w:t>
      </w:r>
    </w:p>
    <w:p w:rsidR="002C51A7" w:rsidRPr="00C8564F" w:rsidRDefault="002C51A7" w:rsidP="00C45BA0">
      <w:pPr>
        <w:spacing w:after="0"/>
        <w:jc w:val="center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</w:t>
      </w:r>
      <w:r w:rsidRPr="00C8564F">
        <w:rPr>
          <w:rFonts w:ascii="Times New Roman" w:hAnsi="Times New Roman" w:cs="Times New Roman"/>
          <w:sz w:val="20"/>
        </w:rPr>
        <w:t>наименование Организации-участника</w:t>
      </w:r>
      <w:r w:rsidRPr="00C8564F">
        <w:rPr>
          <w:rFonts w:ascii="Times New Roman" w:hAnsi="Times New Roman" w:cs="Times New Roman"/>
        </w:rPr>
        <w:t>)</w:t>
      </w:r>
    </w:p>
    <w:p w:rsidR="002C51A7" w:rsidRPr="00C8564F" w:rsidRDefault="002C51A7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В лице</w:t>
      </w:r>
      <w:r w:rsidR="00890C8B" w:rsidRPr="00C8564F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C93BFC" w:rsidRPr="00C8564F">
        <w:rPr>
          <w:rFonts w:ascii="Times New Roman" w:hAnsi="Times New Roman" w:cs="Times New Roman"/>
        </w:rPr>
        <w:t>_____</w:t>
      </w:r>
      <w:r w:rsidR="00890C8B" w:rsidRPr="00C8564F">
        <w:rPr>
          <w:rFonts w:ascii="Times New Roman" w:hAnsi="Times New Roman" w:cs="Times New Roman"/>
        </w:rPr>
        <w:t>_</w:t>
      </w:r>
    </w:p>
    <w:p w:rsidR="00341CC4" w:rsidRPr="00C8564F" w:rsidRDefault="00341CC4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C51A7" w:rsidRPr="00C8564F" w:rsidRDefault="002C51A7" w:rsidP="00C45BA0">
      <w:pPr>
        <w:spacing w:after="0"/>
        <w:jc w:val="center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</w:t>
      </w:r>
      <w:r w:rsidRPr="00C8564F">
        <w:rPr>
          <w:rFonts w:ascii="Times New Roman" w:hAnsi="Times New Roman" w:cs="Times New Roman"/>
          <w:sz w:val="20"/>
        </w:rPr>
        <w:t>наименование должности руководителя</w:t>
      </w:r>
      <w:r w:rsidR="008A4C49" w:rsidRPr="00C8564F">
        <w:rPr>
          <w:rFonts w:ascii="Times New Roman" w:hAnsi="Times New Roman" w:cs="Times New Roman"/>
          <w:sz w:val="20"/>
        </w:rPr>
        <w:t>,</w:t>
      </w:r>
      <w:r w:rsidRPr="00C8564F">
        <w:rPr>
          <w:rFonts w:ascii="Times New Roman" w:hAnsi="Times New Roman" w:cs="Times New Roman"/>
          <w:sz w:val="20"/>
        </w:rPr>
        <w:t xml:space="preserve"> Ф.И.О</w:t>
      </w:r>
      <w:r w:rsidRPr="00C8564F">
        <w:rPr>
          <w:rFonts w:ascii="Times New Roman" w:hAnsi="Times New Roman" w:cs="Times New Roman"/>
        </w:rPr>
        <w:t>)</w:t>
      </w:r>
    </w:p>
    <w:p w:rsidR="002C51A7" w:rsidRPr="00C8564F" w:rsidRDefault="002C51A7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Действующего на основании</w:t>
      </w:r>
      <w:r w:rsidR="00B81F52" w:rsidRPr="00C8564F">
        <w:rPr>
          <w:rFonts w:ascii="Times New Roman" w:hAnsi="Times New Roman" w:cs="Times New Roman"/>
        </w:rPr>
        <w:t xml:space="preserve"> </w:t>
      </w:r>
      <w:r w:rsidR="006B64AA" w:rsidRPr="00C8564F">
        <w:rPr>
          <w:rFonts w:ascii="Times New Roman" w:hAnsi="Times New Roman" w:cs="Times New Roman"/>
        </w:rPr>
        <w:t>(</w:t>
      </w:r>
      <w:r w:rsidR="006B64AA" w:rsidRPr="00C8564F">
        <w:rPr>
          <w:rFonts w:ascii="Times New Roman" w:hAnsi="Times New Roman" w:cs="Times New Roman"/>
          <w:i/>
          <w:highlight w:val="yellow"/>
          <w:u w:val="single"/>
        </w:rPr>
        <w:t>УКАЗАТЬ ОСНОВАНИЕ</w:t>
      </w:r>
      <w:r w:rsidR="006B64AA" w:rsidRPr="00C8564F">
        <w:rPr>
          <w:rFonts w:ascii="Times New Roman" w:hAnsi="Times New Roman" w:cs="Times New Roman"/>
        </w:rPr>
        <w:t>)</w:t>
      </w:r>
      <w:r w:rsidR="00B81F52" w:rsidRPr="00C8564F">
        <w:rPr>
          <w:rFonts w:ascii="Times New Roman" w:hAnsi="Times New Roman" w:cs="Times New Roman"/>
        </w:rPr>
        <w:t xml:space="preserve">, </w:t>
      </w:r>
      <w:r w:rsidRPr="00C8564F">
        <w:rPr>
          <w:rFonts w:ascii="Times New Roman" w:hAnsi="Times New Roman" w:cs="Times New Roman"/>
        </w:rPr>
        <w:t>со</w:t>
      </w:r>
      <w:r w:rsidR="00B645C7" w:rsidRPr="00C8564F">
        <w:rPr>
          <w:rFonts w:ascii="Times New Roman" w:hAnsi="Times New Roman" w:cs="Times New Roman"/>
        </w:rPr>
        <w:t xml:space="preserve">общает о согласии участвовать в </w:t>
      </w:r>
      <w:r w:rsidR="00A2534A" w:rsidRPr="00C8564F">
        <w:rPr>
          <w:rFonts w:ascii="Times New Roman" w:hAnsi="Times New Roman" w:cs="Times New Roman"/>
        </w:rPr>
        <w:t>Закупочной процедуре</w:t>
      </w:r>
      <w:r w:rsidRPr="00C8564F">
        <w:rPr>
          <w:rFonts w:ascii="Times New Roman" w:hAnsi="Times New Roman" w:cs="Times New Roman"/>
        </w:rPr>
        <w:t>.</w:t>
      </w:r>
    </w:p>
    <w:p w:rsidR="002C51A7" w:rsidRPr="00C8564F" w:rsidRDefault="002C51A7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Высылаем в Ваш адрес следующие документы</w:t>
      </w:r>
      <w:r w:rsidR="008B611C">
        <w:rPr>
          <w:rFonts w:ascii="Times New Roman" w:hAnsi="Times New Roman" w:cs="Times New Roman"/>
        </w:rPr>
        <w:t xml:space="preserve"> (</w:t>
      </w:r>
      <w:r w:rsidR="008B611C" w:rsidRPr="000B5684">
        <w:rPr>
          <w:rFonts w:ascii="Times New Roman" w:hAnsi="Times New Roman" w:cs="Times New Roman"/>
          <w:u w:val="single"/>
        </w:rPr>
        <w:t>опись документов</w:t>
      </w:r>
      <w:r w:rsidR="008B611C">
        <w:rPr>
          <w:rFonts w:ascii="Times New Roman" w:hAnsi="Times New Roman" w:cs="Times New Roman"/>
        </w:rPr>
        <w:t>)</w:t>
      </w:r>
      <w:r w:rsidRPr="00C8564F">
        <w:rPr>
          <w:rFonts w:ascii="Times New Roman" w:hAnsi="Times New Roman" w:cs="Times New Roman"/>
        </w:rPr>
        <w:t>:</w:t>
      </w:r>
    </w:p>
    <w:p w:rsidR="002C51A7" w:rsidRPr="00C8564F" w:rsidRDefault="002C51A7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- Сведения о</w:t>
      </w:r>
      <w:r w:rsidR="00797109">
        <w:rPr>
          <w:rFonts w:ascii="Times New Roman" w:hAnsi="Times New Roman" w:cs="Times New Roman"/>
        </w:rPr>
        <w:t xml:space="preserve"> контрагенте</w:t>
      </w:r>
      <w:r w:rsidR="00083BD9" w:rsidRPr="00C8564F">
        <w:rPr>
          <w:rFonts w:ascii="Times New Roman" w:hAnsi="Times New Roman" w:cs="Times New Roman"/>
        </w:rPr>
        <w:t>;</w:t>
      </w:r>
    </w:p>
    <w:p w:rsidR="002C51A7" w:rsidRPr="00C8564F" w:rsidRDefault="00083BD9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- Коммерческое предложение;</w:t>
      </w:r>
    </w:p>
    <w:p w:rsidR="00672E6E" w:rsidRPr="00C8564F" w:rsidRDefault="00672E6E" w:rsidP="00C45BA0">
      <w:pPr>
        <w:spacing w:after="0"/>
        <w:rPr>
          <w:rFonts w:ascii="Times New Roman" w:hAnsi="Times New Roman" w:cs="Times New Roman"/>
          <w:i/>
        </w:rPr>
      </w:pPr>
      <w:r w:rsidRPr="00C8564F">
        <w:rPr>
          <w:rFonts w:ascii="Times New Roman" w:hAnsi="Times New Roman" w:cs="Times New Roman"/>
          <w:i/>
          <w:highlight w:val="yellow"/>
        </w:rPr>
        <w:t xml:space="preserve">- </w:t>
      </w:r>
      <w:r w:rsidR="00D14D24" w:rsidRPr="00C8564F">
        <w:rPr>
          <w:rFonts w:ascii="Times New Roman" w:hAnsi="Times New Roman" w:cs="Times New Roman"/>
          <w:i/>
          <w:highlight w:val="yellow"/>
        </w:rPr>
        <w:t>УКАЗАТЬ НАПРАВЛЯЕМЫЕ ДОКУМЕНТЫ</w:t>
      </w:r>
      <w:r w:rsidR="00305E3C" w:rsidRPr="00C8564F">
        <w:rPr>
          <w:rFonts w:ascii="Times New Roman" w:hAnsi="Times New Roman" w:cs="Times New Roman"/>
          <w:i/>
        </w:rPr>
        <w:t>.</w:t>
      </w:r>
    </w:p>
    <w:p w:rsidR="004326C1" w:rsidRPr="00C8564F" w:rsidRDefault="004326C1" w:rsidP="00C45BA0">
      <w:pPr>
        <w:spacing w:after="0"/>
        <w:rPr>
          <w:rFonts w:ascii="Times New Roman" w:hAnsi="Times New Roman" w:cs="Times New Roman"/>
        </w:rPr>
      </w:pPr>
    </w:p>
    <w:p w:rsidR="00876C80" w:rsidRPr="00C8564F" w:rsidRDefault="00876C80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Настоящим с</w:t>
      </w:r>
      <w:r w:rsidR="002C51A7" w:rsidRPr="00C8564F">
        <w:rPr>
          <w:rFonts w:ascii="Times New Roman" w:hAnsi="Times New Roman" w:cs="Times New Roman"/>
        </w:rPr>
        <w:t>ообщаем</w:t>
      </w:r>
      <w:r w:rsidR="00C54687" w:rsidRPr="00C8564F">
        <w:rPr>
          <w:rFonts w:ascii="Times New Roman" w:hAnsi="Times New Roman" w:cs="Times New Roman"/>
        </w:rPr>
        <w:t>, ч</w:t>
      </w:r>
      <w:r w:rsidRPr="00C8564F">
        <w:rPr>
          <w:rFonts w:ascii="Times New Roman" w:hAnsi="Times New Roman" w:cs="Times New Roman"/>
        </w:rPr>
        <w:t>то:</w:t>
      </w:r>
    </w:p>
    <w:p w:rsidR="002C51A7" w:rsidRPr="00C8564F" w:rsidRDefault="00274D26" w:rsidP="00C45BA0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Д</w:t>
      </w:r>
      <w:r w:rsidR="002C51A7" w:rsidRPr="00C8564F">
        <w:rPr>
          <w:rFonts w:ascii="Times New Roman" w:hAnsi="Times New Roman" w:cs="Times New Roman"/>
        </w:rPr>
        <w:t xml:space="preserve">ля оперативного уведомления по вопросам организационного характера и взаимодействия с </w:t>
      </w:r>
      <w:r w:rsidR="0084032F" w:rsidRPr="00C8564F">
        <w:rPr>
          <w:rFonts w:ascii="Times New Roman" w:hAnsi="Times New Roman" w:cs="Times New Roman"/>
        </w:rPr>
        <w:t>представителями заказчика нами уполномочен сотрудник</w:t>
      </w:r>
      <w:r w:rsidR="005671D6" w:rsidRPr="00C8564F">
        <w:rPr>
          <w:rFonts w:ascii="Times New Roman" w:hAnsi="Times New Roman" w:cs="Times New Roman"/>
        </w:rPr>
        <w:t>:</w:t>
      </w:r>
    </w:p>
    <w:p w:rsidR="0084032F" w:rsidRPr="00C8564F" w:rsidRDefault="0084032F" w:rsidP="00C45BA0">
      <w:pPr>
        <w:spacing w:after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2868C6" w:rsidRPr="00C8564F">
        <w:rPr>
          <w:rFonts w:ascii="Times New Roman" w:hAnsi="Times New Roman" w:cs="Times New Roman"/>
        </w:rPr>
        <w:t>_____</w:t>
      </w:r>
    </w:p>
    <w:p w:rsidR="0084032F" w:rsidRPr="00C8564F" w:rsidRDefault="0084032F" w:rsidP="00C45BA0">
      <w:pPr>
        <w:spacing w:after="0"/>
        <w:jc w:val="center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(</w:t>
      </w:r>
      <w:r w:rsidRPr="00C8564F">
        <w:rPr>
          <w:rFonts w:ascii="Times New Roman" w:hAnsi="Times New Roman" w:cs="Times New Roman"/>
          <w:sz w:val="20"/>
        </w:rPr>
        <w:t xml:space="preserve">Ф.И.О, </w:t>
      </w:r>
      <w:r w:rsidR="005671D6" w:rsidRPr="00C8564F">
        <w:rPr>
          <w:rFonts w:ascii="Times New Roman" w:hAnsi="Times New Roman" w:cs="Times New Roman"/>
          <w:sz w:val="20"/>
          <w:lang w:val="en-US"/>
        </w:rPr>
        <w:t>e</w:t>
      </w:r>
      <w:r w:rsidR="005671D6" w:rsidRPr="00C8564F">
        <w:rPr>
          <w:rFonts w:ascii="Times New Roman" w:hAnsi="Times New Roman" w:cs="Times New Roman"/>
          <w:sz w:val="20"/>
        </w:rPr>
        <w:t>-</w:t>
      </w:r>
      <w:r w:rsidR="005671D6" w:rsidRPr="00C8564F">
        <w:rPr>
          <w:rFonts w:ascii="Times New Roman" w:hAnsi="Times New Roman" w:cs="Times New Roman"/>
          <w:sz w:val="20"/>
          <w:lang w:val="en-US"/>
        </w:rPr>
        <w:t>mail</w:t>
      </w:r>
      <w:r w:rsidR="005671D6" w:rsidRPr="00C8564F">
        <w:rPr>
          <w:rFonts w:ascii="Times New Roman" w:hAnsi="Times New Roman" w:cs="Times New Roman"/>
          <w:sz w:val="20"/>
        </w:rPr>
        <w:t xml:space="preserve">, </w:t>
      </w:r>
      <w:r w:rsidRPr="00C8564F">
        <w:rPr>
          <w:rFonts w:ascii="Times New Roman" w:hAnsi="Times New Roman" w:cs="Times New Roman"/>
          <w:sz w:val="20"/>
        </w:rPr>
        <w:t>телефон работника организации-участника</w:t>
      </w:r>
      <w:r w:rsidRPr="00C8564F">
        <w:rPr>
          <w:rFonts w:ascii="Times New Roman" w:hAnsi="Times New Roman" w:cs="Times New Roman"/>
        </w:rPr>
        <w:t>)</w:t>
      </w:r>
    </w:p>
    <w:p w:rsidR="0006189B" w:rsidRPr="00C8564F" w:rsidRDefault="0006189B" w:rsidP="0006189B">
      <w:pPr>
        <w:spacing w:after="0"/>
        <w:rPr>
          <w:rFonts w:ascii="Times New Roman" w:hAnsi="Times New Roman" w:cs="Times New Roman"/>
        </w:rPr>
      </w:pPr>
    </w:p>
    <w:p w:rsidR="00D4720F" w:rsidRPr="00C8564F" w:rsidRDefault="00690C6A" w:rsidP="00C45BA0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При осуществлении деятельности</w:t>
      </w:r>
      <w:r w:rsidR="00E73167" w:rsidRPr="00C8564F">
        <w:rPr>
          <w:rFonts w:ascii="Times New Roman" w:hAnsi="Times New Roman" w:cs="Times New Roman"/>
        </w:rPr>
        <w:t xml:space="preserve"> </w:t>
      </w:r>
      <w:r w:rsidR="00E73167" w:rsidRPr="00C8564F">
        <w:rPr>
          <w:rFonts w:ascii="Times New Roman" w:hAnsi="Times New Roman" w:cs="Times New Roman"/>
          <w:u w:val="single"/>
        </w:rPr>
        <w:t>(</w:t>
      </w:r>
      <w:r w:rsidR="00E73167" w:rsidRPr="00C8564F">
        <w:rPr>
          <w:rFonts w:ascii="Times New Roman" w:hAnsi="Times New Roman" w:cs="Times New Roman"/>
          <w:i/>
          <w:highlight w:val="yellow"/>
          <w:u w:val="single"/>
        </w:rPr>
        <w:t>наименование Организации-участника</w:t>
      </w:r>
      <w:r w:rsidR="00E73167" w:rsidRPr="00C8564F">
        <w:rPr>
          <w:rFonts w:ascii="Times New Roman" w:hAnsi="Times New Roman" w:cs="Times New Roman"/>
          <w:u w:val="single"/>
        </w:rPr>
        <w:t>)</w:t>
      </w:r>
      <w:r w:rsidR="00E73167" w:rsidRPr="00C8564F">
        <w:rPr>
          <w:rFonts w:ascii="Times New Roman" w:hAnsi="Times New Roman" w:cs="Times New Roman"/>
        </w:rPr>
        <w:t xml:space="preserve"> </w:t>
      </w:r>
      <w:r w:rsidR="005575B1" w:rsidRPr="00C8564F">
        <w:rPr>
          <w:rFonts w:ascii="Times New Roman" w:hAnsi="Times New Roman" w:cs="Times New Roman"/>
        </w:rPr>
        <w:t>(далее по тексту – Общество)</w:t>
      </w:r>
      <w:r w:rsidR="00E73167" w:rsidRPr="00C8564F">
        <w:rPr>
          <w:rFonts w:ascii="Times New Roman" w:hAnsi="Times New Roman" w:cs="Times New Roman"/>
        </w:rPr>
        <w:t xml:space="preserve"> </w:t>
      </w:r>
      <w:r w:rsidR="00D4720F" w:rsidRPr="00C8564F">
        <w:rPr>
          <w:rFonts w:ascii="Times New Roman" w:hAnsi="Times New Roman" w:cs="Times New Roman"/>
        </w:rPr>
        <w:t xml:space="preserve">следует этическим и деловым стандартам ведения открытого и честного бизнеса. </w:t>
      </w:r>
    </w:p>
    <w:p w:rsidR="00D4720F" w:rsidRPr="00C8564F" w:rsidRDefault="00D4720F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Общество заявляет о неприятии его руководством и работниками коррупционных действий в любых проявлениях. Мы выполняем требования антикоррупционного законодательства, применимого в Российской Федерации, в том числе Конвенции ООН против коррупции от 31.10.2003, Федерального закона Российской Федерации от 25.12.2008 № 273-ФЗ «О противодействии коррупции». В нашем Обществе действуют надлежащие процедуры по минимизации рисков коррупции.</w:t>
      </w:r>
    </w:p>
    <w:p w:rsidR="0084032F" w:rsidRPr="00C8564F" w:rsidRDefault="00D4720F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Общество выражает согласие оказывать ООО «УК «Сегежа групп», его дочерним и/или зависимым обществам содействие в минимизации рисков вовлечения в коррупционные действия, в том числе своевременно сообщать о ставших известными коррупционных действиях и не возражает против включения в тексты договоров с ООО «УК «Сегежа групп», его дочерними и/или зависимыми обществами соответствующей антикоррупционной оговорки.</w:t>
      </w:r>
    </w:p>
    <w:p w:rsidR="001045C3" w:rsidRPr="00C8564F" w:rsidRDefault="001045C3" w:rsidP="00C45BA0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При осуществлении деятельности и планировании выполнения работ (оказания услуг) по проектированию, строительству, расширению, реконструкции, техническому перевооружению, ремонту, ликвидации, консервации, оценке состояния зданий, сооружений, технических устройств, требующих в связи исполнением договорных обязательств присутствия работников участника на объектах заказчика, следует принципам безопасного проведения работ высококвалифицированными работниками. 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Общество соблюдает требования федеральных законов от 30.12.2001 № 197-ФЗ «Трудовой кодекс Российской Федерации», от 21.07.1997 № 116-ФЗ «О промышленной безопасности опасных производственных объектов», от 21.12.1994 № 69-ФЗ «О пожарной безопасности», других федеральных законов, а также принимаемых в соответствии с ними  нормативных актов Президента </w:t>
      </w:r>
      <w:r w:rsidRPr="00C8564F">
        <w:rPr>
          <w:rFonts w:ascii="Times New Roman" w:hAnsi="Times New Roman" w:cs="Times New Roman"/>
        </w:rPr>
        <w:lastRenderedPageBreak/>
        <w:t>Российской Федерации, Правительства Российской Федерации, а также иных федеральных нормативных актов в области охраны труда, промышленной и пожарной безопасности.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Общество обладает опытом выполнения (оказания) аналогичных видов работ (услуг) на момент подачи участником заявки на участие, </w:t>
      </w:r>
      <w:r w:rsidR="0058403D" w:rsidRPr="00C8564F">
        <w:rPr>
          <w:rFonts w:ascii="Times New Roman" w:hAnsi="Times New Roman" w:cs="Times New Roman"/>
        </w:rPr>
        <w:t>располагает необходимыми</w:t>
      </w:r>
      <w:r w:rsidRPr="00C8564F">
        <w:rPr>
          <w:rFonts w:ascii="Times New Roman" w:hAnsi="Times New Roman" w:cs="Times New Roman"/>
        </w:rPr>
        <w:t xml:space="preserve"> трудовыми ресурсами, техническими и технологическими возможностями по безопасному выполнению работ и контролю их качества согласно требованиям охраны труда, промышленной и пожарной безопасности, установленным законодательством Российской Федерации. 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 xml:space="preserve">Общество располагает штатными работниками, прошедшими обучение в специализированном учебном учреждении и аттестованными в области охраны труда, промышленной и пожарной безопасности в объеме, соответствующем их должностным обязанностям, профилю производственного объекта заказчика и виду планируемых к выполнению работ (оказанию услуг).  </w:t>
      </w:r>
    </w:p>
    <w:p w:rsidR="001045C3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Учитывая вышеизложенное, Общество:</w:t>
      </w:r>
    </w:p>
    <w:p w:rsidR="001045C3" w:rsidRPr="00C8564F" w:rsidRDefault="00636FFB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– обязуется</w:t>
      </w:r>
      <w:r w:rsidR="001045C3" w:rsidRPr="00C8564F">
        <w:rPr>
          <w:rFonts w:ascii="Times New Roman" w:hAnsi="Times New Roman" w:cs="Times New Roman"/>
        </w:rPr>
        <w:t xml:space="preserve"> предоставить по запросу, том числе при проведении технического аудита, надлежащим образом заверенные документы, подтверждающие соблюдение участником требований в области охраны труда, промышленной и пожарной безопасности; </w:t>
      </w:r>
    </w:p>
    <w:p w:rsidR="00D4720F" w:rsidRPr="00C8564F" w:rsidRDefault="001045C3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– выражает свое согласие оказывать содействие в минимизации рисков возникновения производственного травматизма, аварий и инцидентов при выполнении работ на объектах заказчика и не возражает против включения в тексты договоров с ООО «УК «Сегежа групп», его дочерними и/или зависимыми обществами требований безопасного проведения работ, установленных нормативными документами ООО «УК «Сегежа групп», его дочерних и/или зависимых обществ.</w:t>
      </w:r>
    </w:p>
    <w:p w:rsidR="00334201" w:rsidRPr="00C8564F" w:rsidRDefault="00334201" w:rsidP="00C45BA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4720F" w:rsidRPr="00C8564F" w:rsidRDefault="002A0D92" w:rsidP="00C45BA0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</w:rPr>
        <w:t>Настоящим выражаем свое согласие на обработку персональных данных, содержащихся в переданных документах.</w:t>
      </w:r>
    </w:p>
    <w:p w:rsidR="00D4720F" w:rsidRPr="00C8564F" w:rsidRDefault="00D4720F" w:rsidP="00E64D85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highlight w:val="yellow"/>
        </w:rPr>
      </w:pPr>
    </w:p>
    <w:p w:rsidR="00D4720F" w:rsidRPr="00C8564F" w:rsidRDefault="00D4720F" w:rsidP="00E64D85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highlight w:val="yellow"/>
        </w:rPr>
      </w:pPr>
    </w:p>
    <w:p w:rsidR="00E64D85" w:rsidRPr="00C8564F" w:rsidRDefault="00E64D85" w:rsidP="00E64D8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  <w:spacing w:val="-2"/>
          <w:highlight w:val="yellow"/>
        </w:rPr>
        <w:t>Должность</w:t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  <w:highlight w:val="yellow"/>
        </w:rPr>
        <w:t>(подпись)</w:t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  <w:highlight w:val="yellow"/>
        </w:rPr>
        <w:t>Ф. И. О</w:t>
      </w:r>
      <w:r w:rsidRPr="00C8564F">
        <w:rPr>
          <w:rFonts w:ascii="Times New Roman" w:hAnsi="Times New Roman" w:cs="Times New Roman"/>
          <w:spacing w:val="-2"/>
        </w:rPr>
        <w:t>.</w:t>
      </w:r>
    </w:p>
    <w:p w:rsidR="00E64D85" w:rsidRPr="00C8564F" w:rsidRDefault="00E64D85" w:rsidP="00E64D85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</w:rPr>
      </w:pPr>
      <w:r w:rsidRPr="00C8564F">
        <w:rPr>
          <w:rFonts w:ascii="Times New Roman" w:hAnsi="Times New Roman" w:cs="Times New Roman"/>
          <w:spacing w:val="-2"/>
        </w:rPr>
        <w:t xml:space="preserve">  </w:t>
      </w:r>
      <w:r w:rsidR="00671A65" w:rsidRPr="00C8564F">
        <w:rPr>
          <w:rFonts w:ascii="Times New Roman" w:hAnsi="Times New Roman" w:cs="Times New Roman"/>
          <w:spacing w:val="-2"/>
        </w:rPr>
        <w:t xml:space="preserve"> </w:t>
      </w:r>
      <w:r w:rsidRPr="00C8564F">
        <w:rPr>
          <w:rFonts w:ascii="Times New Roman" w:hAnsi="Times New Roman" w:cs="Times New Roman"/>
          <w:spacing w:val="-2"/>
          <w:highlight w:val="yellow"/>
        </w:rPr>
        <w:t>печать</w:t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</w:r>
      <w:r w:rsidRPr="00C8564F">
        <w:rPr>
          <w:rFonts w:ascii="Times New Roman" w:hAnsi="Times New Roman" w:cs="Times New Roman"/>
          <w:spacing w:val="-2"/>
        </w:rPr>
        <w:tab/>
        <w:t xml:space="preserve">    </w:t>
      </w:r>
      <w:r w:rsidR="007B52C7" w:rsidRPr="00C8564F">
        <w:rPr>
          <w:rFonts w:ascii="Times New Roman" w:hAnsi="Times New Roman" w:cs="Times New Roman"/>
          <w:spacing w:val="-2"/>
        </w:rPr>
        <w:t xml:space="preserve">        </w:t>
      </w:r>
      <w:r w:rsidRPr="00C8564F">
        <w:rPr>
          <w:rFonts w:ascii="Times New Roman" w:hAnsi="Times New Roman" w:cs="Times New Roman"/>
          <w:spacing w:val="-2"/>
        </w:rPr>
        <w:t>(</w:t>
      </w:r>
      <w:r w:rsidRPr="00C8564F">
        <w:rPr>
          <w:rFonts w:ascii="Times New Roman" w:hAnsi="Times New Roman" w:cs="Times New Roman"/>
          <w:spacing w:val="-2"/>
          <w:highlight w:val="yellow"/>
        </w:rPr>
        <w:t>с полной расшифровкой</w:t>
      </w:r>
      <w:r w:rsidRPr="00C8564F">
        <w:rPr>
          <w:rFonts w:ascii="Times New Roman" w:hAnsi="Times New Roman" w:cs="Times New Roman"/>
          <w:spacing w:val="-2"/>
        </w:rPr>
        <w:t>)</w:t>
      </w:r>
    </w:p>
    <w:p w:rsidR="000F458A" w:rsidRPr="00C8564F" w:rsidRDefault="000F458A" w:rsidP="00E64D85">
      <w:pPr>
        <w:rPr>
          <w:rFonts w:ascii="Times New Roman" w:hAnsi="Times New Roman" w:cs="Times New Roman"/>
        </w:rPr>
      </w:pPr>
    </w:p>
    <w:sectPr w:rsidR="000F458A" w:rsidRPr="00C8564F" w:rsidSect="000548E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0D" w:rsidRDefault="009A2A0D" w:rsidP="001045C3">
      <w:pPr>
        <w:spacing w:after="0" w:line="240" w:lineRule="auto"/>
      </w:pPr>
      <w:r>
        <w:separator/>
      </w:r>
    </w:p>
  </w:endnote>
  <w:endnote w:type="continuationSeparator" w:id="0">
    <w:p w:rsidR="009A2A0D" w:rsidRDefault="009A2A0D" w:rsidP="0010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0D" w:rsidRDefault="009A2A0D" w:rsidP="001045C3">
      <w:pPr>
        <w:spacing w:after="0" w:line="240" w:lineRule="auto"/>
      </w:pPr>
      <w:r>
        <w:separator/>
      </w:r>
    </w:p>
  </w:footnote>
  <w:footnote w:type="continuationSeparator" w:id="0">
    <w:p w:rsidR="009A2A0D" w:rsidRDefault="009A2A0D" w:rsidP="0010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7"/>
    <w:rsid w:val="00006D52"/>
    <w:rsid w:val="000548E2"/>
    <w:rsid w:val="0006189B"/>
    <w:rsid w:val="00071D12"/>
    <w:rsid w:val="00083BD9"/>
    <w:rsid w:val="000B5684"/>
    <w:rsid w:val="000F458A"/>
    <w:rsid w:val="001045C3"/>
    <w:rsid w:val="00140FC6"/>
    <w:rsid w:val="001731DD"/>
    <w:rsid w:val="00186302"/>
    <w:rsid w:val="001C63D9"/>
    <w:rsid w:val="00210305"/>
    <w:rsid w:val="0025301F"/>
    <w:rsid w:val="00274D26"/>
    <w:rsid w:val="002868C6"/>
    <w:rsid w:val="002A0D92"/>
    <w:rsid w:val="002C4DBA"/>
    <w:rsid w:val="002C51A7"/>
    <w:rsid w:val="002F4414"/>
    <w:rsid w:val="00305E3C"/>
    <w:rsid w:val="00334201"/>
    <w:rsid w:val="00341CC4"/>
    <w:rsid w:val="00350513"/>
    <w:rsid w:val="003918AD"/>
    <w:rsid w:val="004024EA"/>
    <w:rsid w:val="004326C1"/>
    <w:rsid w:val="004545A3"/>
    <w:rsid w:val="004A5827"/>
    <w:rsid w:val="004F0866"/>
    <w:rsid w:val="004F3B60"/>
    <w:rsid w:val="005363D2"/>
    <w:rsid w:val="005428E0"/>
    <w:rsid w:val="005575B1"/>
    <w:rsid w:val="00561905"/>
    <w:rsid w:val="005656F4"/>
    <w:rsid w:val="005671D6"/>
    <w:rsid w:val="0058403D"/>
    <w:rsid w:val="00594619"/>
    <w:rsid w:val="00607DAB"/>
    <w:rsid w:val="00636FFB"/>
    <w:rsid w:val="006518F5"/>
    <w:rsid w:val="00671A65"/>
    <w:rsid w:val="00672E6E"/>
    <w:rsid w:val="00690C6A"/>
    <w:rsid w:val="006B64AA"/>
    <w:rsid w:val="0070076A"/>
    <w:rsid w:val="00702896"/>
    <w:rsid w:val="00702F80"/>
    <w:rsid w:val="007543EB"/>
    <w:rsid w:val="00794888"/>
    <w:rsid w:val="00797109"/>
    <w:rsid w:val="007B52C7"/>
    <w:rsid w:val="007D1F7D"/>
    <w:rsid w:val="007F5B47"/>
    <w:rsid w:val="008042E3"/>
    <w:rsid w:val="00834B4B"/>
    <w:rsid w:val="0084032F"/>
    <w:rsid w:val="00876C80"/>
    <w:rsid w:val="00890C8B"/>
    <w:rsid w:val="008A4C49"/>
    <w:rsid w:val="008B5D92"/>
    <w:rsid w:val="008B611C"/>
    <w:rsid w:val="008D1207"/>
    <w:rsid w:val="0098194D"/>
    <w:rsid w:val="009A2A0D"/>
    <w:rsid w:val="00A03257"/>
    <w:rsid w:val="00A2534A"/>
    <w:rsid w:val="00A3692B"/>
    <w:rsid w:val="00A377B1"/>
    <w:rsid w:val="00AD7401"/>
    <w:rsid w:val="00AE09BC"/>
    <w:rsid w:val="00B34034"/>
    <w:rsid w:val="00B611C4"/>
    <w:rsid w:val="00B645C7"/>
    <w:rsid w:val="00B81F52"/>
    <w:rsid w:val="00BB6AA9"/>
    <w:rsid w:val="00BD2EC5"/>
    <w:rsid w:val="00C17F06"/>
    <w:rsid w:val="00C45BA0"/>
    <w:rsid w:val="00C45D74"/>
    <w:rsid w:val="00C54687"/>
    <w:rsid w:val="00C8564F"/>
    <w:rsid w:val="00C93BFC"/>
    <w:rsid w:val="00CE2691"/>
    <w:rsid w:val="00CF68DE"/>
    <w:rsid w:val="00D14D24"/>
    <w:rsid w:val="00D24914"/>
    <w:rsid w:val="00D40AD2"/>
    <w:rsid w:val="00D4720F"/>
    <w:rsid w:val="00D61715"/>
    <w:rsid w:val="00D92C68"/>
    <w:rsid w:val="00D9385F"/>
    <w:rsid w:val="00DA26B9"/>
    <w:rsid w:val="00DC202C"/>
    <w:rsid w:val="00DC20D8"/>
    <w:rsid w:val="00E32F4C"/>
    <w:rsid w:val="00E54898"/>
    <w:rsid w:val="00E64D85"/>
    <w:rsid w:val="00E73167"/>
    <w:rsid w:val="00E77B56"/>
    <w:rsid w:val="00E95CC9"/>
    <w:rsid w:val="00ED2100"/>
    <w:rsid w:val="00FC73D7"/>
    <w:rsid w:val="00FD00C4"/>
    <w:rsid w:val="00FD5A21"/>
    <w:rsid w:val="00FE12A3"/>
    <w:rsid w:val="00FE5E4C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0114"/>
  <w15:chartTrackingRefBased/>
  <w15:docId w15:val="{D0F672B9-A9B9-4EB6-BBE0-724055C6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Кукузей Артем Александрович</dc:creator>
  <cp:keywords/>
  <dc:description/>
  <cp:lastModifiedBy>Топузлиева Анна Николаевна</cp:lastModifiedBy>
  <cp:revision>103</cp:revision>
  <cp:lastPrinted>2015-05-05T08:11:00Z</cp:lastPrinted>
  <dcterms:created xsi:type="dcterms:W3CDTF">2015-05-05T07:58:00Z</dcterms:created>
  <dcterms:modified xsi:type="dcterms:W3CDTF">2019-09-10T06:36:00Z</dcterms:modified>
</cp:coreProperties>
</file>